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619F" w14:textId="77777777" w:rsidR="00931D77" w:rsidRDefault="00661C29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Pozvánka na zasedání zastupitelstva Z10/2021</w:t>
      </w:r>
    </w:p>
    <w:p w14:paraId="549ED206" w14:textId="77777777" w:rsidR="00931D77" w:rsidRDefault="00661C29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obce Červená Lhota, které se koná v</w:t>
      </w:r>
    </w:p>
    <w:p w14:paraId="6BEC1209" w14:textId="77777777" w:rsidR="00931D77" w:rsidRDefault="00661C29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pondělí 29. 11. 2021 v 19,00 hod.</w:t>
      </w:r>
    </w:p>
    <w:p w14:paraId="5A7CC5A6" w14:textId="77777777" w:rsidR="00931D77" w:rsidRDefault="00661C29">
      <w:pPr>
        <w:spacing w:after="0" w:line="360" w:lineRule="auto"/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v místnosti obecního úřadu.</w:t>
      </w:r>
    </w:p>
    <w:p w14:paraId="38A4BB44" w14:textId="5862EEFA" w:rsidR="00931D77" w:rsidRDefault="00661C29" w:rsidP="00AC2277">
      <w:pPr>
        <w:spacing w:after="0" w:line="360" w:lineRule="auto"/>
        <w:jc w:val="center"/>
        <w:rPr>
          <w:rFonts w:ascii="Calibri" w:eastAsia="Calibri" w:hAnsi="Calibri" w:cs="Calibri"/>
          <w:sz w:val="36"/>
          <w:u w:val="single"/>
        </w:rPr>
      </w:pPr>
      <w:r>
        <w:rPr>
          <w:rFonts w:ascii="Calibri" w:eastAsia="Calibri" w:hAnsi="Calibri" w:cs="Calibri"/>
          <w:sz w:val="36"/>
          <w:u w:val="single"/>
        </w:rPr>
        <w:t>Navržený program:</w:t>
      </w:r>
    </w:p>
    <w:p w14:paraId="6676BF77" w14:textId="77777777" w:rsidR="00AC2277" w:rsidRDefault="00AC2277" w:rsidP="00AC2277">
      <w:pPr>
        <w:spacing w:after="0" w:line="360" w:lineRule="auto"/>
        <w:jc w:val="center"/>
        <w:rPr>
          <w:rFonts w:ascii="Calibri" w:eastAsia="Calibri" w:hAnsi="Calibri" w:cs="Calibri"/>
          <w:sz w:val="36"/>
          <w:u w:val="single"/>
        </w:rPr>
      </w:pPr>
    </w:p>
    <w:p w14:paraId="16A49B49" w14:textId="3985ADA2" w:rsidR="00AC2277" w:rsidRPr="00AC2277" w:rsidRDefault="00661C29">
      <w:pPr>
        <w:tabs>
          <w:tab w:val="left" w:pos="426"/>
          <w:tab w:val="right" w:leader="hyphen" w:pos="8931"/>
        </w:tabs>
        <w:suppressAutoHyphens/>
        <w:spacing w:after="12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AC2277">
        <w:rPr>
          <w:rFonts w:ascii="Calibri" w:eastAsia="Calibri" w:hAnsi="Calibri" w:cs="Calibri"/>
          <w:b/>
          <w:bCs/>
          <w:sz w:val="36"/>
        </w:rPr>
        <w:t>1/</w:t>
      </w:r>
      <w:r>
        <w:rPr>
          <w:rFonts w:ascii="Calibri" w:eastAsia="Calibri" w:hAnsi="Calibri" w:cs="Calibri"/>
          <w:sz w:val="36"/>
        </w:rPr>
        <w:t xml:space="preserve"> Projednání poskytnut</w:t>
      </w:r>
      <w:r>
        <w:rPr>
          <w:rFonts w:ascii="Calibri" w:eastAsia="Calibri" w:hAnsi="Calibri" w:cs="Calibri"/>
          <w:sz w:val="36"/>
        </w:rPr>
        <w:t>í finanční podpory Coop dru</w:t>
      </w:r>
      <w:r>
        <w:rPr>
          <w:rFonts w:ascii="Calibri" w:eastAsia="Calibri" w:hAnsi="Calibri" w:cs="Calibri"/>
          <w:sz w:val="36"/>
        </w:rPr>
        <w:t>žstvo HP pro rok 2022 na zachování činnosti prodejny v obci Červená Lhota.</w:t>
      </w:r>
    </w:p>
    <w:p w14:paraId="69B03AE6" w14:textId="28D0784D" w:rsidR="00AC2277" w:rsidRPr="00AC2277" w:rsidRDefault="00661C29">
      <w:pPr>
        <w:tabs>
          <w:tab w:val="left" w:pos="426"/>
          <w:tab w:val="right" w:leader="hyphen" w:pos="8931"/>
        </w:tabs>
        <w:suppressAutoHyphens/>
        <w:spacing w:after="12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AC2277">
        <w:rPr>
          <w:rFonts w:ascii="Calibri" w:eastAsia="Calibri" w:hAnsi="Calibri" w:cs="Calibri"/>
          <w:b/>
          <w:bCs/>
          <w:sz w:val="36"/>
        </w:rPr>
        <w:t>2/</w:t>
      </w:r>
      <w:r>
        <w:rPr>
          <w:rFonts w:ascii="Calibri" w:eastAsia="Calibri" w:hAnsi="Calibri" w:cs="Calibri"/>
          <w:sz w:val="36"/>
        </w:rPr>
        <w:t xml:space="preserve"> Projednání žádosti o poskytnutí finančního příspěvku pro rok 2022 Diecézní charitě Brno Oblastní charita Třebíč.</w:t>
      </w:r>
    </w:p>
    <w:p w14:paraId="4B7DBECD" w14:textId="28D0784D" w:rsidR="00931D77" w:rsidRDefault="00661C29">
      <w:pPr>
        <w:tabs>
          <w:tab w:val="left" w:pos="426"/>
          <w:tab w:val="right" w:leader="hyphen" w:pos="8931"/>
        </w:tabs>
        <w:suppressAutoHyphens/>
        <w:spacing w:after="120" w:line="240" w:lineRule="auto"/>
        <w:jc w:val="both"/>
        <w:rPr>
          <w:rFonts w:ascii="Calibri" w:eastAsia="Calibri" w:hAnsi="Calibri" w:cs="Calibri"/>
          <w:sz w:val="36"/>
        </w:rPr>
      </w:pPr>
      <w:r w:rsidRPr="00AC2277">
        <w:rPr>
          <w:rFonts w:ascii="Calibri" w:eastAsia="Calibri" w:hAnsi="Calibri" w:cs="Calibri"/>
          <w:b/>
          <w:bCs/>
          <w:sz w:val="36"/>
        </w:rPr>
        <w:t>3/</w:t>
      </w:r>
      <w:r>
        <w:rPr>
          <w:rFonts w:ascii="Calibri" w:eastAsia="Calibri" w:hAnsi="Calibri" w:cs="Calibri"/>
          <w:sz w:val="36"/>
        </w:rPr>
        <w:t xml:space="preserve"> Projednání nových obecně závazných vyhlášek</w:t>
      </w:r>
    </w:p>
    <w:p w14:paraId="50BB2E29" w14:textId="74590A12" w:rsidR="00931D77" w:rsidRDefault="00661C29">
      <w:pPr>
        <w:spacing w:after="200" w:line="276" w:lineRule="auto"/>
        <w:rPr>
          <w:rFonts w:ascii="Calibri" w:eastAsia="Calibri" w:hAnsi="Calibri" w:cs="Calibri"/>
          <w:sz w:val="36"/>
        </w:rPr>
      </w:pPr>
      <w:r w:rsidRPr="00AC2277">
        <w:rPr>
          <w:rFonts w:ascii="Calibri" w:eastAsia="Calibri" w:hAnsi="Calibri" w:cs="Calibri"/>
          <w:b/>
          <w:bCs/>
          <w:sz w:val="36"/>
        </w:rPr>
        <w:t>4/</w:t>
      </w:r>
      <w:r>
        <w:rPr>
          <w:rFonts w:ascii="Calibri" w:eastAsia="Calibri" w:hAnsi="Calibri" w:cs="Calibri"/>
          <w:sz w:val="36"/>
        </w:rPr>
        <w:t xml:space="preserve"> Projednání </w:t>
      </w:r>
      <w:r>
        <w:rPr>
          <w:rFonts w:ascii="Calibri" w:eastAsia="Calibri" w:hAnsi="Calibri" w:cs="Calibri"/>
          <w:sz w:val="36"/>
        </w:rPr>
        <w:t>smlouvy na odkup plynárenského zařízení v majetku Svazku obcí pro plynofikaci Bransouze a okolí.</w:t>
      </w:r>
    </w:p>
    <w:p w14:paraId="62A50E2C" w14:textId="54376AF1" w:rsidR="00AC2277" w:rsidRDefault="00661C29">
      <w:pPr>
        <w:spacing w:after="200" w:line="276" w:lineRule="auto"/>
        <w:rPr>
          <w:rFonts w:ascii="Calibri" w:eastAsia="Calibri" w:hAnsi="Calibri" w:cs="Calibri"/>
          <w:sz w:val="36"/>
        </w:rPr>
      </w:pPr>
      <w:r w:rsidRPr="00AC2277">
        <w:rPr>
          <w:rFonts w:ascii="Calibri" w:eastAsia="Calibri" w:hAnsi="Calibri" w:cs="Calibri"/>
          <w:b/>
          <w:bCs/>
          <w:sz w:val="36"/>
        </w:rPr>
        <w:t>5/</w:t>
      </w:r>
      <w:r>
        <w:rPr>
          <w:rFonts w:ascii="Calibri" w:eastAsia="Calibri" w:hAnsi="Calibri" w:cs="Calibri"/>
          <w:sz w:val="36"/>
        </w:rPr>
        <w:t xml:space="preserve"> Projednání smlouvy o spolupráci při tvorbě, aktualizaci a správě Digitální technické mapy Kraje Vysočina</w:t>
      </w:r>
    </w:p>
    <w:p w14:paraId="79620C26" w14:textId="6D0E76EA" w:rsidR="00AC2277" w:rsidRDefault="00AC2277">
      <w:pPr>
        <w:spacing w:after="200" w:line="276" w:lineRule="auto"/>
        <w:rPr>
          <w:rFonts w:ascii="Calibri" w:eastAsia="Calibri" w:hAnsi="Calibri" w:cs="Calibri"/>
          <w:sz w:val="36"/>
        </w:rPr>
      </w:pPr>
      <w:r w:rsidRPr="00AC2277">
        <w:rPr>
          <w:rFonts w:ascii="Calibri" w:eastAsia="Calibri" w:hAnsi="Calibri" w:cs="Calibri"/>
          <w:b/>
          <w:bCs/>
          <w:sz w:val="36"/>
        </w:rPr>
        <w:t>6/</w:t>
      </w:r>
      <w:r>
        <w:rPr>
          <w:rFonts w:ascii="Calibri" w:eastAsia="Calibri" w:hAnsi="Calibri" w:cs="Calibri"/>
          <w:sz w:val="36"/>
        </w:rPr>
        <w:t xml:space="preserve"> Inventarizace obecního majetku</w:t>
      </w:r>
    </w:p>
    <w:p w14:paraId="2C033BB1" w14:textId="5EF4E744" w:rsidR="00931D77" w:rsidRDefault="00AC2277">
      <w:pPr>
        <w:spacing w:after="200" w:line="276" w:lineRule="auto"/>
        <w:rPr>
          <w:rFonts w:ascii="Calibri" w:eastAsia="Calibri" w:hAnsi="Calibri" w:cs="Calibri"/>
          <w:sz w:val="36"/>
        </w:rPr>
      </w:pPr>
      <w:r w:rsidRPr="00AC2277">
        <w:rPr>
          <w:rFonts w:ascii="Calibri" w:eastAsia="Calibri" w:hAnsi="Calibri" w:cs="Calibri"/>
          <w:b/>
          <w:bCs/>
          <w:sz w:val="36"/>
        </w:rPr>
        <w:t>7/</w:t>
      </w:r>
      <w:r>
        <w:rPr>
          <w:rFonts w:ascii="Calibri" w:eastAsia="Calibri" w:hAnsi="Calibri" w:cs="Calibri"/>
          <w:sz w:val="36"/>
        </w:rPr>
        <w:t xml:space="preserve"> Předložení zprávy předsedů kontrolního a finančního výboru</w:t>
      </w:r>
    </w:p>
    <w:p w14:paraId="1315B01F" w14:textId="459E0C62" w:rsidR="00931D77" w:rsidRDefault="00AC2277">
      <w:pPr>
        <w:spacing w:after="200" w:line="276" w:lineRule="auto"/>
        <w:rPr>
          <w:rFonts w:ascii="Calibri" w:eastAsia="Calibri" w:hAnsi="Calibri" w:cs="Calibri"/>
          <w:sz w:val="32"/>
        </w:rPr>
      </w:pPr>
      <w:r w:rsidRPr="00AC2277">
        <w:rPr>
          <w:rFonts w:ascii="Calibri" w:eastAsia="Calibri" w:hAnsi="Calibri" w:cs="Calibri"/>
          <w:b/>
          <w:bCs/>
          <w:sz w:val="36"/>
        </w:rPr>
        <w:t>8</w:t>
      </w:r>
      <w:r w:rsidR="00661C29" w:rsidRPr="00AC2277">
        <w:rPr>
          <w:rFonts w:ascii="Calibri" w:eastAsia="Calibri" w:hAnsi="Calibri" w:cs="Calibri"/>
          <w:b/>
          <w:bCs/>
          <w:sz w:val="36"/>
        </w:rPr>
        <w:t>/</w:t>
      </w:r>
      <w:r w:rsidR="00661C29">
        <w:rPr>
          <w:rFonts w:ascii="Calibri" w:eastAsia="Calibri" w:hAnsi="Calibri" w:cs="Calibri"/>
          <w:sz w:val="36"/>
        </w:rPr>
        <w:t xml:space="preserve"> Různé a diskuze</w:t>
      </w:r>
    </w:p>
    <w:p w14:paraId="42125F4B" w14:textId="77777777" w:rsidR="00931D77" w:rsidRDefault="00931D77">
      <w:pPr>
        <w:spacing w:after="200" w:line="276" w:lineRule="auto"/>
        <w:rPr>
          <w:rFonts w:ascii="Calibri" w:eastAsia="Calibri" w:hAnsi="Calibri" w:cs="Calibri"/>
        </w:rPr>
      </w:pPr>
    </w:p>
    <w:p w14:paraId="55DE8567" w14:textId="77777777" w:rsidR="00931D77" w:rsidRDefault="00931D77">
      <w:pPr>
        <w:spacing w:after="200" w:line="276" w:lineRule="auto"/>
        <w:rPr>
          <w:rFonts w:ascii="Calibri" w:eastAsia="Calibri" w:hAnsi="Calibri" w:cs="Calibri"/>
        </w:rPr>
      </w:pPr>
    </w:p>
    <w:p w14:paraId="54B0B35B" w14:textId="77777777" w:rsidR="00931D77" w:rsidRDefault="00931D77">
      <w:pPr>
        <w:spacing w:after="200" w:line="276" w:lineRule="auto"/>
        <w:rPr>
          <w:rFonts w:ascii="Calibri" w:eastAsia="Calibri" w:hAnsi="Calibri" w:cs="Calibri"/>
        </w:rPr>
      </w:pPr>
    </w:p>
    <w:p w14:paraId="19DD9C54" w14:textId="77777777" w:rsidR="00931D77" w:rsidRDefault="00931D77">
      <w:pPr>
        <w:spacing w:after="200" w:line="276" w:lineRule="auto"/>
        <w:rPr>
          <w:rFonts w:ascii="Calibri" w:eastAsia="Calibri" w:hAnsi="Calibri" w:cs="Calibri"/>
        </w:rPr>
      </w:pPr>
    </w:p>
    <w:p w14:paraId="65C2F610" w14:textId="6CBA259D" w:rsidR="00931D77" w:rsidRDefault="00661C29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Lucie Ryglová</w:t>
      </w:r>
    </w:p>
    <w:p w14:paraId="184CA132" w14:textId="45A8553E" w:rsidR="00931D77" w:rsidRPr="00AC2277" w:rsidRDefault="00661C29" w:rsidP="00AC2277">
      <w:pPr>
        <w:spacing w:after="200" w:line="276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místo</w:t>
      </w:r>
      <w:r>
        <w:rPr>
          <w:rFonts w:ascii="Calibri" w:eastAsia="Calibri" w:hAnsi="Calibri" w:cs="Calibri"/>
          <w:sz w:val="32"/>
        </w:rPr>
        <w:t>starostk</w:t>
      </w:r>
      <w:r>
        <w:rPr>
          <w:rFonts w:ascii="Calibri" w:eastAsia="Calibri" w:hAnsi="Calibri" w:cs="Calibri"/>
          <w:sz w:val="32"/>
        </w:rPr>
        <w:t>a obce</w:t>
      </w:r>
    </w:p>
    <w:sectPr w:rsidR="00931D77" w:rsidRPr="00AC2277" w:rsidSect="00AC22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77"/>
    <w:rsid w:val="00661C29"/>
    <w:rsid w:val="00931D77"/>
    <w:rsid w:val="00A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2C6F"/>
  <w15:docId w15:val="{FC5FFAF0-6EDA-47EC-BF47-02CEE910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- Červená Lhota</dc:creator>
  <cp:lastModifiedBy>Starosta - Červená Lhota</cp:lastModifiedBy>
  <cp:revision>2</cp:revision>
  <cp:lastPrinted>2021-11-22T15:16:00Z</cp:lastPrinted>
  <dcterms:created xsi:type="dcterms:W3CDTF">2021-11-22T15:16:00Z</dcterms:created>
  <dcterms:modified xsi:type="dcterms:W3CDTF">2021-11-22T15:16:00Z</dcterms:modified>
</cp:coreProperties>
</file>